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3D83" w:rsidRPr="004F4F7E" w:rsidRDefault="00003D83" w:rsidP="008B5AF4">
      <w:pPr>
        <w:tabs>
          <w:tab w:val="left" w:pos="1890"/>
          <w:tab w:val="left" w:pos="2795"/>
        </w:tabs>
        <w:spacing w:after="0" w:line="240" w:lineRule="auto"/>
        <w:rPr>
          <w:rFonts w:ascii="Arial" w:eastAsia="Times New Roman" w:hAnsi="Arial" w:cs="Arial"/>
          <w:b/>
          <w:sz w:val="24"/>
          <w:szCs w:val="24"/>
        </w:rPr>
      </w:pPr>
      <w:r w:rsidRPr="004F4F7E">
        <w:rPr>
          <w:rFonts w:ascii="Arial" w:eastAsia="Times New Roman" w:hAnsi="Arial" w:cs="Arial"/>
          <w:b/>
          <w:bCs/>
          <w:sz w:val="24"/>
          <w:szCs w:val="24"/>
        </w:rPr>
        <w:t>Title:</w:t>
      </w:r>
      <w:r w:rsidRPr="004F4F7E">
        <w:rPr>
          <w:rFonts w:ascii="Arial" w:eastAsia="Times New Roman" w:hAnsi="Arial" w:cs="Arial"/>
          <w:sz w:val="24"/>
          <w:szCs w:val="24"/>
        </w:rPr>
        <w:tab/>
      </w:r>
      <w:r w:rsidRPr="004F4F7E">
        <w:rPr>
          <w:rFonts w:ascii="Arial" w:eastAsia="Times New Roman" w:hAnsi="Arial" w:cs="Arial"/>
          <w:b/>
          <w:sz w:val="24"/>
          <w:szCs w:val="24"/>
        </w:rPr>
        <w:t>From the Trenches WWI</w:t>
      </w:r>
    </w:p>
    <w:p w:rsidR="00003D83" w:rsidRPr="004F4F7E" w:rsidRDefault="00003D83" w:rsidP="008B5AF4">
      <w:pPr>
        <w:tabs>
          <w:tab w:val="left" w:pos="1890"/>
          <w:tab w:val="left" w:pos="2795"/>
        </w:tabs>
        <w:spacing w:after="0" w:line="240" w:lineRule="auto"/>
        <w:rPr>
          <w:rFonts w:ascii="Arial" w:eastAsia="Times New Roman" w:hAnsi="Arial" w:cs="Arial"/>
          <w:sz w:val="24"/>
          <w:szCs w:val="24"/>
        </w:rPr>
      </w:pPr>
    </w:p>
    <w:p w:rsidR="00003D83" w:rsidRPr="004F4F7E" w:rsidRDefault="00003D83" w:rsidP="008B5AF4">
      <w:pPr>
        <w:tabs>
          <w:tab w:val="left" w:pos="1890"/>
          <w:tab w:val="left" w:pos="2795"/>
        </w:tabs>
        <w:spacing w:after="0" w:line="240" w:lineRule="auto"/>
        <w:rPr>
          <w:rFonts w:ascii="Arial" w:eastAsia="Times New Roman" w:hAnsi="Arial" w:cs="Arial"/>
          <w:sz w:val="24"/>
          <w:szCs w:val="24"/>
        </w:rPr>
      </w:pPr>
      <w:r w:rsidRPr="004F4F7E">
        <w:rPr>
          <w:rFonts w:ascii="Arial" w:eastAsia="Times New Roman" w:hAnsi="Arial" w:cs="Arial"/>
          <w:b/>
          <w:bCs/>
          <w:sz w:val="24"/>
          <w:szCs w:val="24"/>
        </w:rPr>
        <w:t>Overview/Annotation:</w:t>
      </w:r>
      <w:r w:rsidRPr="004F4F7E">
        <w:rPr>
          <w:rFonts w:ascii="Arial" w:eastAsia="Times New Roman" w:hAnsi="Arial" w:cs="Arial"/>
          <w:sz w:val="24"/>
          <w:szCs w:val="24"/>
        </w:rPr>
        <w:tab/>
        <w:t>Students will experience what life was like for many soldiers during World War I by studying Trench Warfare. They will gain this understanding through pictures, first person audio accounts, and reading poetry from the war. Students will then put themselves in the shoes of the soldiers by writing a letter home to a loved one or a Dear Diary entry.</w:t>
      </w:r>
    </w:p>
    <w:p w:rsidR="004F4F7E" w:rsidRDefault="004F4F7E" w:rsidP="008B5AF4">
      <w:pPr>
        <w:tabs>
          <w:tab w:val="left" w:pos="1718"/>
          <w:tab w:val="left" w:pos="1890"/>
        </w:tabs>
        <w:spacing w:after="0" w:line="240" w:lineRule="auto"/>
        <w:ind w:left="45"/>
        <w:rPr>
          <w:rFonts w:ascii="Arial" w:eastAsia="Times New Roman" w:hAnsi="Arial" w:cs="Arial"/>
          <w:b/>
          <w:bCs/>
          <w:sz w:val="24"/>
          <w:szCs w:val="24"/>
        </w:rPr>
      </w:pPr>
    </w:p>
    <w:p w:rsidR="00003D83" w:rsidRPr="004F4F7E" w:rsidRDefault="004F4F7E" w:rsidP="008B5AF4">
      <w:pPr>
        <w:tabs>
          <w:tab w:val="left" w:pos="1890"/>
          <w:tab w:val="left" w:pos="2795"/>
        </w:tabs>
        <w:spacing w:after="0" w:line="240" w:lineRule="auto"/>
        <w:rPr>
          <w:rFonts w:ascii="Arial" w:eastAsia="Times New Roman" w:hAnsi="Arial" w:cs="Arial"/>
          <w:sz w:val="24"/>
          <w:szCs w:val="24"/>
        </w:rPr>
      </w:pPr>
      <w:r>
        <w:rPr>
          <w:rFonts w:ascii="Arial" w:eastAsia="Times New Roman" w:hAnsi="Arial" w:cs="Arial"/>
          <w:b/>
          <w:bCs/>
          <w:sz w:val="24"/>
          <w:szCs w:val="24"/>
        </w:rPr>
        <w:t xml:space="preserve">State Standards”: </w:t>
      </w:r>
      <w:r w:rsidR="00003D83" w:rsidRPr="004F4F7E">
        <w:rPr>
          <w:rFonts w:ascii="Arial" w:hAnsi="Arial" w:cs="Arial"/>
          <w:sz w:val="24"/>
          <w:szCs w:val="24"/>
        </w:rPr>
        <w:t>9-12.US.1.1. (Analysis) Explain the cause-effect relationships and legacy that distinguish significant historical periods from Reconstruction to the present.</w:t>
      </w:r>
    </w:p>
    <w:p w:rsidR="00AF1212" w:rsidRPr="004F4F7E" w:rsidRDefault="00AF1212" w:rsidP="008B5AF4">
      <w:pPr>
        <w:tabs>
          <w:tab w:val="left" w:pos="1890"/>
          <w:tab w:val="left" w:pos="2795"/>
        </w:tabs>
        <w:spacing w:after="0" w:line="240" w:lineRule="auto"/>
        <w:rPr>
          <w:rFonts w:ascii="Arial" w:eastAsia="Times New Roman" w:hAnsi="Arial" w:cs="Arial"/>
          <w:b/>
          <w:bCs/>
          <w:sz w:val="24"/>
          <w:szCs w:val="24"/>
        </w:rPr>
      </w:pPr>
    </w:p>
    <w:p w:rsidR="00003D83" w:rsidRPr="004F4F7E" w:rsidRDefault="00003D83" w:rsidP="008B5AF4">
      <w:pPr>
        <w:tabs>
          <w:tab w:val="left" w:pos="1890"/>
          <w:tab w:val="left" w:pos="2795"/>
        </w:tabs>
        <w:spacing w:after="0" w:line="240" w:lineRule="auto"/>
        <w:rPr>
          <w:rFonts w:ascii="Arial" w:eastAsia="Times New Roman" w:hAnsi="Arial" w:cs="Arial"/>
          <w:sz w:val="24"/>
          <w:szCs w:val="24"/>
        </w:rPr>
      </w:pPr>
      <w:r w:rsidRPr="004F4F7E">
        <w:rPr>
          <w:rFonts w:ascii="Arial" w:eastAsia="Times New Roman" w:hAnsi="Arial" w:cs="Arial"/>
          <w:b/>
          <w:bCs/>
          <w:sz w:val="24"/>
          <w:szCs w:val="24"/>
        </w:rPr>
        <w:t>Primary Learning Objective(s):</w:t>
      </w:r>
      <w:r w:rsidRPr="004F4F7E">
        <w:rPr>
          <w:rFonts w:ascii="Arial" w:eastAsia="Times New Roman" w:hAnsi="Arial" w:cs="Arial"/>
          <w:sz w:val="24"/>
          <w:szCs w:val="24"/>
        </w:rPr>
        <w:tab/>
        <w:t>The student will describe Trench warfare.</w:t>
      </w:r>
      <w:r w:rsidRPr="004F4F7E">
        <w:rPr>
          <w:rFonts w:ascii="Arial" w:eastAsia="Times New Roman" w:hAnsi="Arial" w:cs="Arial"/>
          <w:sz w:val="24"/>
          <w:szCs w:val="24"/>
        </w:rPr>
        <w:br/>
        <w:t xml:space="preserve">The student will describe No Man's Land. </w:t>
      </w:r>
      <w:r w:rsidRPr="004F4F7E">
        <w:rPr>
          <w:rFonts w:ascii="Arial" w:eastAsia="Times New Roman" w:hAnsi="Arial" w:cs="Arial"/>
          <w:sz w:val="24"/>
          <w:szCs w:val="24"/>
        </w:rPr>
        <w:br/>
        <w:t xml:space="preserve">The student will explore the impact of trench warfare on the soldiers during the war. </w:t>
      </w:r>
    </w:p>
    <w:p w:rsidR="004F4F7E" w:rsidRDefault="004F4F7E" w:rsidP="008B5AF4">
      <w:pPr>
        <w:tabs>
          <w:tab w:val="left" w:pos="1890"/>
          <w:tab w:val="left" w:pos="2795"/>
        </w:tabs>
        <w:spacing w:after="0" w:line="240" w:lineRule="auto"/>
        <w:rPr>
          <w:rFonts w:ascii="Arial" w:eastAsia="Times New Roman" w:hAnsi="Arial" w:cs="Arial"/>
          <w:b/>
          <w:bCs/>
          <w:sz w:val="24"/>
          <w:szCs w:val="24"/>
        </w:rPr>
      </w:pPr>
    </w:p>
    <w:p w:rsidR="00003D83" w:rsidRPr="004F4F7E" w:rsidRDefault="00003D83" w:rsidP="008B5AF4">
      <w:pPr>
        <w:tabs>
          <w:tab w:val="left" w:pos="1890"/>
          <w:tab w:val="left" w:pos="2795"/>
        </w:tabs>
        <w:spacing w:after="0" w:line="240" w:lineRule="auto"/>
        <w:rPr>
          <w:rFonts w:ascii="Arial" w:eastAsia="Times New Roman" w:hAnsi="Arial" w:cs="Arial"/>
          <w:sz w:val="24"/>
          <w:szCs w:val="24"/>
        </w:rPr>
      </w:pPr>
      <w:r w:rsidRPr="004F4F7E">
        <w:rPr>
          <w:rFonts w:ascii="Arial" w:eastAsia="Times New Roman" w:hAnsi="Arial" w:cs="Arial"/>
          <w:b/>
          <w:bCs/>
          <w:sz w:val="24"/>
          <w:szCs w:val="24"/>
        </w:rPr>
        <w:t>Approximate Duration of the Lesson:</w:t>
      </w:r>
      <w:r w:rsidRPr="004F4F7E">
        <w:rPr>
          <w:rFonts w:ascii="Arial" w:eastAsia="Times New Roman" w:hAnsi="Arial" w:cs="Arial"/>
          <w:sz w:val="24"/>
          <w:szCs w:val="24"/>
        </w:rPr>
        <w:tab/>
        <w:t>Two Class periods</w:t>
      </w:r>
    </w:p>
    <w:p w:rsidR="00AF1212" w:rsidRPr="004F4F7E" w:rsidRDefault="00AF1212" w:rsidP="008B5AF4">
      <w:pPr>
        <w:tabs>
          <w:tab w:val="left" w:pos="1890"/>
          <w:tab w:val="left" w:pos="2795"/>
        </w:tabs>
        <w:spacing w:after="0" w:line="240" w:lineRule="auto"/>
        <w:rPr>
          <w:rFonts w:ascii="Arial" w:eastAsia="Times New Roman" w:hAnsi="Arial" w:cs="Arial"/>
          <w:b/>
          <w:bCs/>
          <w:sz w:val="24"/>
          <w:szCs w:val="24"/>
        </w:rPr>
      </w:pPr>
    </w:p>
    <w:p w:rsidR="00AF1212" w:rsidRPr="004F4F7E" w:rsidRDefault="00003D83" w:rsidP="008B5AF4">
      <w:pPr>
        <w:tabs>
          <w:tab w:val="left" w:pos="1890"/>
          <w:tab w:val="left" w:pos="2795"/>
        </w:tabs>
        <w:spacing w:after="0" w:line="240" w:lineRule="auto"/>
        <w:rPr>
          <w:rFonts w:ascii="Arial" w:eastAsia="Times New Roman" w:hAnsi="Arial" w:cs="Arial"/>
          <w:sz w:val="24"/>
          <w:szCs w:val="24"/>
        </w:rPr>
      </w:pPr>
      <w:r w:rsidRPr="004F4F7E">
        <w:rPr>
          <w:rFonts w:ascii="Arial" w:eastAsia="Times New Roman" w:hAnsi="Arial" w:cs="Arial"/>
          <w:b/>
          <w:bCs/>
          <w:sz w:val="24"/>
          <w:szCs w:val="24"/>
        </w:rPr>
        <w:t>Materials and Equipment:</w:t>
      </w:r>
      <w:r w:rsidRPr="004F4F7E">
        <w:rPr>
          <w:rFonts w:ascii="Arial" w:eastAsia="Times New Roman" w:hAnsi="Arial" w:cs="Arial"/>
          <w:sz w:val="24"/>
          <w:szCs w:val="24"/>
        </w:rPr>
        <w:tab/>
      </w:r>
    </w:p>
    <w:p w:rsidR="00003D83" w:rsidRPr="004F4F7E" w:rsidRDefault="00003D83" w:rsidP="008B5AF4">
      <w:pPr>
        <w:tabs>
          <w:tab w:val="left" w:pos="1890"/>
          <w:tab w:val="left" w:pos="2795"/>
        </w:tabs>
        <w:spacing w:after="0" w:line="240" w:lineRule="auto"/>
        <w:rPr>
          <w:rFonts w:ascii="Arial" w:eastAsia="Times New Roman" w:hAnsi="Arial" w:cs="Arial"/>
          <w:sz w:val="24"/>
          <w:szCs w:val="24"/>
        </w:rPr>
      </w:pPr>
      <w:proofErr w:type="spellStart"/>
      <w:r w:rsidRPr="004F4F7E">
        <w:rPr>
          <w:rFonts w:ascii="Arial" w:eastAsia="Times New Roman" w:hAnsi="Arial" w:cs="Arial"/>
          <w:sz w:val="24"/>
          <w:szCs w:val="24"/>
        </w:rPr>
        <w:t>Powerpoint</w:t>
      </w:r>
      <w:proofErr w:type="spellEnd"/>
      <w:r w:rsidRPr="004F4F7E">
        <w:rPr>
          <w:rFonts w:ascii="Arial" w:eastAsia="Times New Roman" w:hAnsi="Arial" w:cs="Arial"/>
          <w:sz w:val="24"/>
          <w:szCs w:val="24"/>
        </w:rPr>
        <w:t xml:space="preserve">: Life in the Trenches WWI </w:t>
      </w:r>
      <w:r w:rsidRPr="004F4F7E">
        <w:rPr>
          <w:rFonts w:ascii="Arial" w:eastAsia="Times New Roman" w:hAnsi="Arial" w:cs="Arial"/>
          <w:sz w:val="24"/>
          <w:szCs w:val="24"/>
        </w:rPr>
        <w:br/>
        <w:t xml:space="preserve">Web Access </w:t>
      </w:r>
      <w:r w:rsidRPr="004F4F7E">
        <w:rPr>
          <w:rFonts w:ascii="Arial" w:eastAsia="Times New Roman" w:hAnsi="Arial" w:cs="Arial"/>
          <w:sz w:val="24"/>
          <w:szCs w:val="24"/>
        </w:rPr>
        <w:br/>
        <w:t xml:space="preserve">Audio files of First person accounts </w:t>
      </w:r>
      <w:r w:rsidRPr="004F4F7E">
        <w:rPr>
          <w:rFonts w:ascii="Arial" w:eastAsia="Times New Roman" w:hAnsi="Arial" w:cs="Arial"/>
          <w:sz w:val="24"/>
          <w:szCs w:val="24"/>
        </w:rPr>
        <w:br/>
        <w:t>Sample journal and letter entries</w:t>
      </w:r>
    </w:p>
    <w:p w:rsidR="00AF1212" w:rsidRPr="004F4F7E" w:rsidRDefault="00AF1212" w:rsidP="008B5AF4">
      <w:pPr>
        <w:tabs>
          <w:tab w:val="left" w:pos="1890"/>
          <w:tab w:val="left" w:pos="2795"/>
        </w:tabs>
        <w:spacing w:after="0" w:line="240" w:lineRule="auto"/>
        <w:rPr>
          <w:rFonts w:ascii="Arial" w:eastAsia="Times New Roman" w:hAnsi="Arial" w:cs="Arial"/>
          <w:b/>
          <w:bCs/>
          <w:sz w:val="24"/>
          <w:szCs w:val="24"/>
        </w:rPr>
      </w:pPr>
    </w:p>
    <w:p w:rsidR="00003D83" w:rsidRPr="004F4F7E" w:rsidRDefault="00003D83" w:rsidP="008B5AF4">
      <w:pPr>
        <w:tabs>
          <w:tab w:val="left" w:pos="1890"/>
          <w:tab w:val="left" w:pos="2795"/>
        </w:tabs>
        <w:spacing w:after="0" w:line="240" w:lineRule="auto"/>
        <w:rPr>
          <w:rFonts w:ascii="Arial" w:eastAsia="Times New Roman" w:hAnsi="Arial" w:cs="Arial"/>
          <w:sz w:val="24"/>
          <w:szCs w:val="24"/>
        </w:rPr>
      </w:pPr>
      <w:r w:rsidRPr="004F4F7E">
        <w:rPr>
          <w:rFonts w:ascii="Arial" w:eastAsia="Times New Roman" w:hAnsi="Arial" w:cs="Arial"/>
          <w:b/>
          <w:bCs/>
          <w:sz w:val="24"/>
          <w:szCs w:val="24"/>
        </w:rPr>
        <w:t>Technology Resources Needed:</w:t>
      </w:r>
      <w:r w:rsidRPr="004F4F7E">
        <w:rPr>
          <w:rFonts w:ascii="Arial" w:eastAsia="Times New Roman" w:hAnsi="Arial" w:cs="Arial"/>
          <w:sz w:val="24"/>
          <w:szCs w:val="24"/>
        </w:rPr>
        <w:tab/>
      </w:r>
    </w:p>
    <w:p w:rsidR="004F4F7E" w:rsidRDefault="00003D83" w:rsidP="008B5AF4">
      <w:pPr>
        <w:tabs>
          <w:tab w:val="left" w:pos="1890"/>
          <w:tab w:val="left" w:pos="2795"/>
        </w:tabs>
        <w:spacing w:after="0" w:line="240" w:lineRule="auto"/>
        <w:rPr>
          <w:rFonts w:ascii="Arial" w:eastAsia="Times New Roman" w:hAnsi="Arial" w:cs="Arial"/>
          <w:b/>
          <w:bCs/>
          <w:sz w:val="24"/>
          <w:szCs w:val="24"/>
        </w:rPr>
      </w:pPr>
      <w:proofErr w:type="spellStart"/>
      <w:r w:rsidRPr="004F4F7E">
        <w:rPr>
          <w:rFonts w:ascii="Arial" w:eastAsia="Times New Roman" w:hAnsi="Arial" w:cs="Arial"/>
          <w:sz w:val="24"/>
          <w:szCs w:val="24"/>
        </w:rPr>
        <w:t>Powerpoint</w:t>
      </w:r>
      <w:proofErr w:type="spellEnd"/>
      <w:r w:rsidRPr="004F4F7E">
        <w:rPr>
          <w:rFonts w:ascii="Arial" w:eastAsia="Times New Roman" w:hAnsi="Arial" w:cs="Arial"/>
          <w:sz w:val="24"/>
          <w:szCs w:val="24"/>
        </w:rPr>
        <w:t xml:space="preserve"> on computer </w:t>
      </w:r>
      <w:r w:rsidRPr="004F4F7E">
        <w:rPr>
          <w:rFonts w:ascii="Arial" w:eastAsia="Times New Roman" w:hAnsi="Arial" w:cs="Arial"/>
          <w:sz w:val="24"/>
          <w:szCs w:val="24"/>
        </w:rPr>
        <w:br/>
        <w:t xml:space="preserve">Projector </w:t>
      </w:r>
      <w:r w:rsidRPr="004F4F7E">
        <w:rPr>
          <w:rFonts w:ascii="Arial" w:eastAsia="Times New Roman" w:hAnsi="Arial" w:cs="Arial"/>
          <w:sz w:val="24"/>
          <w:szCs w:val="24"/>
        </w:rPr>
        <w:br/>
      </w:r>
    </w:p>
    <w:p w:rsidR="00003D83" w:rsidRPr="004F4F7E" w:rsidRDefault="00003D83" w:rsidP="008B5AF4">
      <w:pPr>
        <w:tabs>
          <w:tab w:val="left" w:pos="1890"/>
          <w:tab w:val="left" w:pos="2795"/>
        </w:tabs>
        <w:spacing w:after="0" w:line="240" w:lineRule="auto"/>
        <w:rPr>
          <w:rFonts w:ascii="Arial" w:eastAsia="Times New Roman" w:hAnsi="Arial" w:cs="Arial"/>
          <w:sz w:val="24"/>
          <w:szCs w:val="24"/>
        </w:rPr>
      </w:pPr>
      <w:r w:rsidRPr="004F4F7E">
        <w:rPr>
          <w:rFonts w:ascii="Arial" w:eastAsia="Times New Roman" w:hAnsi="Arial" w:cs="Arial"/>
          <w:b/>
          <w:bCs/>
          <w:sz w:val="24"/>
          <w:szCs w:val="24"/>
        </w:rPr>
        <w:t>Background/Preparation:</w:t>
      </w:r>
      <w:r w:rsidRPr="004F4F7E">
        <w:rPr>
          <w:rFonts w:ascii="Arial" w:eastAsia="Times New Roman" w:hAnsi="Arial" w:cs="Arial"/>
          <w:sz w:val="24"/>
          <w:szCs w:val="24"/>
        </w:rPr>
        <w:tab/>
        <w:t xml:space="preserve">The following will have already been covered by the teacher: </w:t>
      </w:r>
      <w:r w:rsidRPr="004F4F7E">
        <w:rPr>
          <w:rFonts w:ascii="Arial" w:eastAsia="Times New Roman" w:hAnsi="Arial" w:cs="Arial"/>
          <w:sz w:val="24"/>
          <w:szCs w:val="24"/>
        </w:rPr>
        <w:br/>
        <w:t xml:space="preserve">Causes of World War </w:t>
      </w:r>
      <w:r w:rsidRPr="004F4F7E">
        <w:rPr>
          <w:rFonts w:ascii="Arial" w:eastAsia="Times New Roman" w:hAnsi="Arial" w:cs="Arial"/>
          <w:sz w:val="24"/>
          <w:szCs w:val="24"/>
        </w:rPr>
        <w:br/>
        <w:t xml:space="preserve">1. </w:t>
      </w:r>
      <w:proofErr w:type="gramStart"/>
      <w:r w:rsidRPr="004F4F7E">
        <w:rPr>
          <w:rFonts w:ascii="Arial" w:eastAsia="Times New Roman" w:hAnsi="Arial" w:cs="Arial"/>
          <w:sz w:val="24"/>
          <w:szCs w:val="24"/>
        </w:rPr>
        <w:t xml:space="preserve">Imperialism </w:t>
      </w:r>
      <w:r w:rsidRPr="004F4F7E">
        <w:rPr>
          <w:rFonts w:ascii="Arial" w:eastAsia="Times New Roman" w:hAnsi="Arial" w:cs="Arial"/>
          <w:sz w:val="24"/>
          <w:szCs w:val="24"/>
        </w:rPr>
        <w:br/>
        <w:t>2.</w:t>
      </w:r>
      <w:proofErr w:type="gramEnd"/>
      <w:r w:rsidRPr="004F4F7E">
        <w:rPr>
          <w:rFonts w:ascii="Arial" w:eastAsia="Times New Roman" w:hAnsi="Arial" w:cs="Arial"/>
          <w:sz w:val="24"/>
          <w:szCs w:val="24"/>
        </w:rPr>
        <w:t xml:space="preserve"> </w:t>
      </w:r>
      <w:proofErr w:type="gramStart"/>
      <w:r w:rsidRPr="004F4F7E">
        <w:rPr>
          <w:rFonts w:ascii="Arial" w:eastAsia="Times New Roman" w:hAnsi="Arial" w:cs="Arial"/>
          <w:sz w:val="24"/>
          <w:szCs w:val="24"/>
        </w:rPr>
        <w:t xml:space="preserve">Militarism </w:t>
      </w:r>
      <w:r w:rsidRPr="004F4F7E">
        <w:rPr>
          <w:rFonts w:ascii="Arial" w:eastAsia="Times New Roman" w:hAnsi="Arial" w:cs="Arial"/>
          <w:sz w:val="24"/>
          <w:szCs w:val="24"/>
        </w:rPr>
        <w:br/>
        <w:t>3.</w:t>
      </w:r>
      <w:proofErr w:type="gramEnd"/>
      <w:r w:rsidRPr="004F4F7E">
        <w:rPr>
          <w:rFonts w:ascii="Arial" w:eastAsia="Times New Roman" w:hAnsi="Arial" w:cs="Arial"/>
          <w:sz w:val="24"/>
          <w:szCs w:val="24"/>
        </w:rPr>
        <w:t xml:space="preserve"> </w:t>
      </w:r>
      <w:proofErr w:type="gramStart"/>
      <w:r w:rsidRPr="004F4F7E">
        <w:rPr>
          <w:rFonts w:ascii="Arial" w:eastAsia="Times New Roman" w:hAnsi="Arial" w:cs="Arial"/>
          <w:sz w:val="24"/>
          <w:szCs w:val="24"/>
        </w:rPr>
        <w:t xml:space="preserve">Nationalism </w:t>
      </w:r>
      <w:r w:rsidRPr="004F4F7E">
        <w:rPr>
          <w:rFonts w:ascii="Arial" w:eastAsia="Times New Roman" w:hAnsi="Arial" w:cs="Arial"/>
          <w:sz w:val="24"/>
          <w:szCs w:val="24"/>
        </w:rPr>
        <w:br/>
        <w:t>4.</w:t>
      </w:r>
      <w:proofErr w:type="gramEnd"/>
      <w:r w:rsidRPr="004F4F7E">
        <w:rPr>
          <w:rFonts w:ascii="Arial" w:eastAsia="Times New Roman" w:hAnsi="Arial" w:cs="Arial"/>
          <w:sz w:val="24"/>
          <w:szCs w:val="24"/>
        </w:rPr>
        <w:t xml:space="preserve"> Alliances </w:t>
      </w:r>
      <w:r w:rsidRPr="004F4F7E">
        <w:rPr>
          <w:rFonts w:ascii="Arial" w:eastAsia="Times New Roman" w:hAnsi="Arial" w:cs="Arial"/>
          <w:sz w:val="24"/>
          <w:szCs w:val="24"/>
        </w:rPr>
        <w:br/>
        <w:t xml:space="preserve">Immediate Cause </w:t>
      </w:r>
      <w:r w:rsidRPr="004F4F7E">
        <w:rPr>
          <w:rFonts w:ascii="Arial" w:eastAsia="Times New Roman" w:hAnsi="Arial" w:cs="Arial"/>
          <w:sz w:val="24"/>
          <w:szCs w:val="24"/>
        </w:rPr>
        <w:br/>
      </w:r>
      <w:proofErr w:type="gramStart"/>
      <w:r w:rsidRPr="004F4F7E">
        <w:rPr>
          <w:rFonts w:ascii="Arial" w:eastAsia="Times New Roman" w:hAnsi="Arial" w:cs="Arial"/>
          <w:sz w:val="24"/>
          <w:szCs w:val="24"/>
        </w:rPr>
        <w:t>The</w:t>
      </w:r>
      <w:proofErr w:type="gramEnd"/>
      <w:r w:rsidRPr="004F4F7E">
        <w:rPr>
          <w:rFonts w:ascii="Arial" w:eastAsia="Times New Roman" w:hAnsi="Arial" w:cs="Arial"/>
          <w:sz w:val="24"/>
          <w:szCs w:val="24"/>
        </w:rPr>
        <w:t xml:space="preserve"> assassination of the Archduke Franz Ferdinand </w:t>
      </w:r>
      <w:r w:rsidRPr="004F4F7E">
        <w:rPr>
          <w:rFonts w:ascii="Arial" w:eastAsia="Times New Roman" w:hAnsi="Arial" w:cs="Arial"/>
          <w:sz w:val="24"/>
          <w:szCs w:val="24"/>
        </w:rPr>
        <w:br/>
        <w:t xml:space="preserve">The key players of the war </w:t>
      </w:r>
      <w:r w:rsidRPr="004F4F7E">
        <w:rPr>
          <w:rFonts w:ascii="Arial" w:eastAsia="Times New Roman" w:hAnsi="Arial" w:cs="Arial"/>
          <w:sz w:val="24"/>
          <w:szCs w:val="24"/>
        </w:rPr>
        <w:br/>
        <w:t xml:space="preserve">1. </w:t>
      </w:r>
      <w:proofErr w:type="gramStart"/>
      <w:r w:rsidRPr="004F4F7E">
        <w:rPr>
          <w:rFonts w:ascii="Arial" w:eastAsia="Times New Roman" w:hAnsi="Arial" w:cs="Arial"/>
          <w:sz w:val="24"/>
          <w:szCs w:val="24"/>
        </w:rPr>
        <w:t xml:space="preserve">Central Powers </w:t>
      </w:r>
      <w:r w:rsidRPr="004F4F7E">
        <w:rPr>
          <w:rFonts w:ascii="Arial" w:eastAsia="Times New Roman" w:hAnsi="Arial" w:cs="Arial"/>
          <w:sz w:val="24"/>
          <w:szCs w:val="24"/>
        </w:rPr>
        <w:br/>
        <w:t>2.</w:t>
      </w:r>
      <w:proofErr w:type="gramEnd"/>
      <w:r w:rsidRPr="004F4F7E">
        <w:rPr>
          <w:rFonts w:ascii="Arial" w:eastAsia="Times New Roman" w:hAnsi="Arial" w:cs="Arial"/>
          <w:sz w:val="24"/>
          <w:szCs w:val="24"/>
        </w:rPr>
        <w:t xml:space="preserve"> Allies</w:t>
      </w:r>
    </w:p>
    <w:p w:rsidR="00AF1212" w:rsidRPr="004F4F7E" w:rsidRDefault="00AF1212" w:rsidP="008B5AF4">
      <w:pPr>
        <w:tabs>
          <w:tab w:val="left" w:pos="1890"/>
        </w:tabs>
        <w:spacing w:after="0" w:line="240" w:lineRule="auto"/>
        <w:rPr>
          <w:rFonts w:ascii="Arial" w:eastAsia="Times New Roman" w:hAnsi="Arial" w:cs="Arial"/>
          <w:b/>
          <w:bCs/>
          <w:sz w:val="24"/>
          <w:szCs w:val="24"/>
        </w:rPr>
      </w:pPr>
    </w:p>
    <w:p w:rsidR="00AF1212" w:rsidRPr="004F4F7E" w:rsidRDefault="00003D83" w:rsidP="008B5AF4">
      <w:pPr>
        <w:tabs>
          <w:tab w:val="left" w:pos="1890"/>
        </w:tabs>
        <w:spacing w:after="0" w:line="240" w:lineRule="auto"/>
        <w:rPr>
          <w:rFonts w:ascii="Arial" w:eastAsia="Times New Roman" w:hAnsi="Arial" w:cs="Arial"/>
          <w:sz w:val="24"/>
          <w:szCs w:val="24"/>
        </w:rPr>
      </w:pPr>
      <w:r w:rsidRPr="004F4F7E">
        <w:rPr>
          <w:rFonts w:ascii="Arial" w:eastAsia="Times New Roman" w:hAnsi="Arial" w:cs="Arial"/>
          <w:b/>
          <w:bCs/>
          <w:sz w:val="24"/>
          <w:szCs w:val="24"/>
        </w:rPr>
        <w:t>Procedures/Activities:</w:t>
      </w:r>
      <w:r w:rsidRPr="004F4F7E">
        <w:rPr>
          <w:rFonts w:ascii="Arial" w:eastAsia="Times New Roman" w:hAnsi="Arial" w:cs="Arial"/>
          <w:sz w:val="24"/>
          <w:szCs w:val="24"/>
        </w:rPr>
        <w:tab/>
      </w:r>
    </w:p>
    <w:p w:rsidR="00AF1212" w:rsidRPr="004F4F7E" w:rsidRDefault="00003D83" w:rsidP="008B5AF4">
      <w:pPr>
        <w:tabs>
          <w:tab w:val="left" w:pos="1890"/>
        </w:tabs>
        <w:spacing w:after="0" w:line="240" w:lineRule="auto"/>
        <w:rPr>
          <w:rFonts w:ascii="Arial" w:eastAsia="Times New Roman" w:hAnsi="Arial" w:cs="Arial"/>
          <w:sz w:val="24"/>
          <w:szCs w:val="24"/>
        </w:rPr>
      </w:pPr>
      <w:r w:rsidRPr="004F4F7E">
        <w:rPr>
          <w:rFonts w:ascii="Arial" w:eastAsia="Times New Roman" w:hAnsi="Arial" w:cs="Arial"/>
          <w:sz w:val="24"/>
          <w:szCs w:val="24"/>
        </w:rPr>
        <w:t>1.</w:t>
      </w:r>
      <w:proofErr w:type="gramStart"/>
      <w:r w:rsidRPr="004F4F7E">
        <w:rPr>
          <w:rFonts w:ascii="Arial" w:eastAsia="Times New Roman" w:hAnsi="Arial" w:cs="Arial"/>
          <w:sz w:val="24"/>
          <w:szCs w:val="24"/>
        </w:rPr>
        <w:t>)The</w:t>
      </w:r>
      <w:proofErr w:type="gramEnd"/>
      <w:r w:rsidRPr="004F4F7E">
        <w:rPr>
          <w:rFonts w:ascii="Arial" w:eastAsia="Times New Roman" w:hAnsi="Arial" w:cs="Arial"/>
          <w:sz w:val="24"/>
          <w:szCs w:val="24"/>
        </w:rPr>
        <w:t xml:space="preserve"> teacher will introduce Life in the Trenches through a </w:t>
      </w:r>
      <w:proofErr w:type="spellStart"/>
      <w:r w:rsidRPr="004F4F7E">
        <w:rPr>
          <w:rFonts w:ascii="Arial" w:eastAsia="Times New Roman" w:hAnsi="Arial" w:cs="Arial"/>
          <w:sz w:val="24"/>
          <w:szCs w:val="24"/>
        </w:rPr>
        <w:t>Powerpoint</w:t>
      </w:r>
      <w:proofErr w:type="spellEnd"/>
      <w:r w:rsidRPr="004F4F7E">
        <w:rPr>
          <w:rFonts w:ascii="Arial" w:eastAsia="Times New Roman" w:hAnsi="Arial" w:cs="Arial"/>
          <w:sz w:val="24"/>
          <w:szCs w:val="24"/>
        </w:rPr>
        <w:t xml:space="preserve"> presentation.</w:t>
      </w:r>
      <w:r w:rsidR="00AF1212" w:rsidRPr="004F4F7E">
        <w:rPr>
          <w:rFonts w:ascii="Arial" w:eastAsia="Times New Roman" w:hAnsi="Arial" w:cs="Arial"/>
          <w:sz w:val="24"/>
          <w:szCs w:val="24"/>
        </w:rPr>
        <w:t xml:space="preserve"> </w:t>
      </w:r>
    </w:p>
    <w:p w:rsidR="00003D83" w:rsidRPr="004F4F7E" w:rsidRDefault="00AF1212" w:rsidP="008B5AF4">
      <w:pPr>
        <w:tabs>
          <w:tab w:val="left" w:pos="1890"/>
        </w:tabs>
        <w:spacing w:after="0" w:line="240" w:lineRule="auto"/>
        <w:rPr>
          <w:rFonts w:ascii="Arial" w:eastAsia="Times New Roman" w:hAnsi="Arial" w:cs="Arial"/>
          <w:sz w:val="24"/>
          <w:szCs w:val="24"/>
        </w:rPr>
      </w:pPr>
      <w:r w:rsidRPr="004F4F7E">
        <w:rPr>
          <w:rFonts w:ascii="Arial" w:eastAsia="Times New Roman" w:hAnsi="Arial" w:cs="Arial"/>
          <w:sz w:val="24"/>
          <w:szCs w:val="24"/>
        </w:rPr>
        <w:t xml:space="preserve"> </w:t>
      </w:r>
      <w:hyperlink r:id="rId4" w:tgtFrame="_blank" w:history="1">
        <w:r w:rsidRPr="004F4F7E">
          <w:rPr>
            <w:rFonts w:ascii="Arial" w:eastAsia="Times New Roman" w:hAnsi="Arial" w:cs="Arial"/>
            <w:color w:val="0000FF"/>
            <w:sz w:val="24"/>
            <w:szCs w:val="24"/>
            <w:u w:val="single"/>
          </w:rPr>
          <w:t>Life in the Trenches.ppt</w:t>
        </w:r>
      </w:hyperlink>
    </w:p>
    <w:p w:rsidR="00AF1212" w:rsidRPr="004F4F7E" w:rsidRDefault="00AF1212" w:rsidP="008B5AF4">
      <w:pPr>
        <w:tabs>
          <w:tab w:val="left" w:pos="1890"/>
        </w:tabs>
        <w:spacing w:after="0" w:line="240" w:lineRule="auto"/>
        <w:rPr>
          <w:rFonts w:ascii="Arial" w:eastAsia="Times New Roman" w:hAnsi="Arial" w:cs="Arial"/>
          <w:sz w:val="24"/>
          <w:szCs w:val="24"/>
        </w:rPr>
      </w:pPr>
    </w:p>
    <w:p w:rsidR="00003D83" w:rsidRPr="004F4F7E" w:rsidRDefault="00003D83" w:rsidP="008B5AF4">
      <w:pPr>
        <w:tabs>
          <w:tab w:val="left" w:pos="1890"/>
        </w:tabs>
        <w:spacing w:after="0" w:line="240" w:lineRule="auto"/>
        <w:rPr>
          <w:rFonts w:ascii="Arial" w:eastAsia="Times New Roman" w:hAnsi="Arial" w:cs="Arial"/>
          <w:sz w:val="24"/>
          <w:szCs w:val="24"/>
        </w:rPr>
      </w:pPr>
      <w:r w:rsidRPr="004F4F7E">
        <w:rPr>
          <w:rFonts w:ascii="Arial" w:eastAsia="Times New Roman" w:hAnsi="Arial" w:cs="Arial"/>
          <w:sz w:val="24"/>
          <w:szCs w:val="24"/>
        </w:rPr>
        <w:t>2.</w:t>
      </w:r>
      <w:proofErr w:type="gramStart"/>
      <w:r w:rsidRPr="004F4F7E">
        <w:rPr>
          <w:rFonts w:ascii="Arial" w:eastAsia="Times New Roman" w:hAnsi="Arial" w:cs="Arial"/>
          <w:sz w:val="24"/>
          <w:szCs w:val="24"/>
        </w:rPr>
        <w:t>)The</w:t>
      </w:r>
      <w:proofErr w:type="gramEnd"/>
      <w:r w:rsidRPr="004F4F7E">
        <w:rPr>
          <w:rFonts w:ascii="Arial" w:eastAsia="Times New Roman" w:hAnsi="Arial" w:cs="Arial"/>
          <w:sz w:val="24"/>
          <w:szCs w:val="24"/>
        </w:rPr>
        <w:t xml:space="preserve"> teacher will Read out loud Isaac Rosenberg's poem "Break of Day in the Trenches" (1916), available through the </w:t>
      </w:r>
      <w:proofErr w:type="spellStart"/>
      <w:r w:rsidRPr="004F4F7E">
        <w:rPr>
          <w:rFonts w:ascii="Arial" w:eastAsia="Times New Roman" w:hAnsi="Arial" w:cs="Arial"/>
          <w:sz w:val="24"/>
          <w:szCs w:val="24"/>
        </w:rPr>
        <w:t>EDSITEment</w:t>
      </w:r>
      <w:proofErr w:type="spellEnd"/>
      <w:r w:rsidRPr="004F4F7E">
        <w:rPr>
          <w:rFonts w:ascii="Arial" w:eastAsia="Times New Roman" w:hAnsi="Arial" w:cs="Arial"/>
          <w:sz w:val="24"/>
          <w:szCs w:val="24"/>
        </w:rPr>
        <w:t xml:space="preserve"> reviewed resource </w:t>
      </w:r>
      <w:r w:rsidRPr="004F4F7E">
        <w:rPr>
          <w:rFonts w:ascii="Arial" w:eastAsia="Times New Roman" w:hAnsi="Arial" w:cs="Arial"/>
          <w:sz w:val="24"/>
          <w:szCs w:val="24"/>
        </w:rPr>
        <w:br/>
        <w:t>(</w:t>
      </w:r>
      <w:hyperlink r:id="rId5" w:tgtFrame="_blank" w:history="1">
        <w:r w:rsidRPr="004F4F7E">
          <w:rPr>
            <w:rFonts w:ascii="Arial" w:eastAsia="Times New Roman" w:hAnsi="Arial" w:cs="Arial"/>
            <w:color w:val="0000FF"/>
            <w:sz w:val="24"/>
            <w:szCs w:val="24"/>
            <w:u w:val="single"/>
          </w:rPr>
          <w:t>"Break of Day in the Trenches"</w:t>
        </w:r>
      </w:hyperlink>
      <w:r w:rsidRPr="004F4F7E">
        <w:rPr>
          <w:rFonts w:ascii="Arial" w:eastAsia="Times New Roman" w:hAnsi="Arial" w:cs="Arial"/>
          <w:sz w:val="24"/>
          <w:szCs w:val="24"/>
        </w:rPr>
        <w:t>)</w:t>
      </w:r>
    </w:p>
    <w:p w:rsidR="00003D83" w:rsidRPr="004F4F7E" w:rsidRDefault="00003D83" w:rsidP="008B5AF4">
      <w:pPr>
        <w:tabs>
          <w:tab w:val="left" w:pos="1890"/>
        </w:tabs>
        <w:spacing w:after="0" w:line="240" w:lineRule="auto"/>
        <w:rPr>
          <w:rFonts w:ascii="Arial" w:eastAsia="Times New Roman" w:hAnsi="Arial" w:cs="Arial"/>
          <w:sz w:val="24"/>
          <w:szCs w:val="24"/>
        </w:rPr>
      </w:pPr>
    </w:p>
    <w:p w:rsidR="00003D83" w:rsidRPr="004F4F7E" w:rsidRDefault="00003D83" w:rsidP="008B5AF4">
      <w:pPr>
        <w:tabs>
          <w:tab w:val="left" w:pos="1890"/>
        </w:tabs>
        <w:spacing w:after="0" w:line="240" w:lineRule="auto"/>
        <w:rPr>
          <w:rFonts w:ascii="Arial" w:eastAsia="Times New Roman" w:hAnsi="Arial" w:cs="Arial"/>
          <w:sz w:val="24"/>
          <w:szCs w:val="24"/>
        </w:rPr>
      </w:pPr>
      <w:r w:rsidRPr="004F4F7E">
        <w:rPr>
          <w:rFonts w:ascii="Arial" w:eastAsia="Times New Roman" w:hAnsi="Arial" w:cs="Arial"/>
          <w:sz w:val="24"/>
          <w:szCs w:val="24"/>
        </w:rPr>
        <w:t>3.</w:t>
      </w:r>
      <w:proofErr w:type="gramStart"/>
      <w:r w:rsidRPr="004F4F7E">
        <w:rPr>
          <w:rFonts w:ascii="Arial" w:eastAsia="Times New Roman" w:hAnsi="Arial" w:cs="Arial"/>
          <w:sz w:val="24"/>
          <w:szCs w:val="24"/>
        </w:rPr>
        <w:t>)The</w:t>
      </w:r>
      <w:proofErr w:type="gramEnd"/>
      <w:r w:rsidRPr="004F4F7E">
        <w:rPr>
          <w:rFonts w:ascii="Arial" w:eastAsia="Times New Roman" w:hAnsi="Arial" w:cs="Arial"/>
          <w:sz w:val="24"/>
          <w:szCs w:val="24"/>
        </w:rPr>
        <w:t xml:space="preserve"> student will listen to the audio of one of three first person accounts. </w:t>
      </w:r>
      <w:r w:rsidRPr="004F4F7E">
        <w:rPr>
          <w:rFonts w:ascii="Arial" w:eastAsia="Times New Roman" w:hAnsi="Arial" w:cs="Arial"/>
          <w:sz w:val="24"/>
          <w:szCs w:val="24"/>
        </w:rPr>
        <w:br/>
        <w:t xml:space="preserve">1. G. N. </w:t>
      </w:r>
      <w:proofErr w:type="spellStart"/>
      <w:r w:rsidRPr="004F4F7E">
        <w:rPr>
          <w:rFonts w:ascii="Arial" w:eastAsia="Times New Roman" w:hAnsi="Arial" w:cs="Arial"/>
          <w:sz w:val="24"/>
          <w:szCs w:val="24"/>
        </w:rPr>
        <w:t>Francoeur</w:t>
      </w:r>
      <w:proofErr w:type="spellEnd"/>
      <w:r w:rsidRPr="004F4F7E">
        <w:rPr>
          <w:rFonts w:ascii="Arial" w:eastAsia="Times New Roman" w:hAnsi="Arial" w:cs="Arial"/>
          <w:sz w:val="24"/>
          <w:szCs w:val="24"/>
        </w:rPr>
        <w:t xml:space="preserve"> </w:t>
      </w:r>
      <w:r w:rsidRPr="004F4F7E">
        <w:rPr>
          <w:rFonts w:ascii="Arial" w:eastAsia="Times New Roman" w:hAnsi="Arial" w:cs="Arial"/>
          <w:sz w:val="24"/>
          <w:szCs w:val="24"/>
        </w:rPr>
        <w:br/>
        <w:t xml:space="preserve">2. H.S. Cooper </w:t>
      </w:r>
      <w:r w:rsidRPr="004F4F7E">
        <w:rPr>
          <w:rFonts w:ascii="Arial" w:eastAsia="Times New Roman" w:hAnsi="Arial" w:cs="Arial"/>
          <w:sz w:val="24"/>
          <w:szCs w:val="24"/>
        </w:rPr>
        <w:br/>
        <w:t xml:space="preserve">3. M. </w:t>
      </w:r>
      <w:proofErr w:type="gramStart"/>
      <w:r w:rsidRPr="004F4F7E">
        <w:rPr>
          <w:rFonts w:ascii="Arial" w:eastAsia="Times New Roman" w:hAnsi="Arial" w:cs="Arial"/>
          <w:sz w:val="24"/>
          <w:szCs w:val="24"/>
        </w:rPr>
        <w:t>Wiseman</w:t>
      </w:r>
      <w:proofErr w:type="gramEnd"/>
      <w:r w:rsidRPr="004F4F7E">
        <w:rPr>
          <w:rFonts w:ascii="Arial" w:eastAsia="Times New Roman" w:hAnsi="Arial" w:cs="Arial"/>
          <w:sz w:val="24"/>
          <w:szCs w:val="24"/>
        </w:rPr>
        <w:br/>
        <w:t>(</w:t>
      </w:r>
      <w:hyperlink r:id="rId6" w:tgtFrame="_blank" w:history="1">
        <w:r w:rsidRPr="004F4F7E">
          <w:rPr>
            <w:rFonts w:ascii="Arial" w:eastAsia="Times New Roman" w:hAnsi="Arial" w:cs="Arial"/>
            <w:color w:val="0000FF"/>
            <w:sz w:val="24"/>
            <w:szCs w:val="24"/>
            <w:u w:val="single"/>
          </w:rPr>
          <w:t>Oral Histories of the First World War</w:t>
        </w:r>
      </w:hyperlink>
      <w:r w:rsidRPr="004F4F7E">
        <w:rPr>
          <w:rFonts w:ascii="Arial" w:eastAsia="Times New Roman" w:hAnsi="Arial" w:cs="Arial"/>
          <w:sz w:val="24"/>
          <w:szCs w:val="24"/>
        </w:rPr>
        <w:t>)</w:t>
      </w:r>
    </w:p>
    <w:p w:rsidR="00003D83" w:rsidRPr="004F4F7E" w:rsidRDefault="00003D83" w:rsidP="008B5AF4">
      <w:pPr>
        <w:tabs>
          <w:tab w:val="left" w:pos="1890"/>
        </w:tabs>
        <w:spacing w:after="0" w:line="240" w:lineRule="auto"/>
        <w:rPr>
          <w:rFonts w:ascii="Arial" w:eastAsia="Times New Roman" w:hAnsi="Arial" w:cs="Arial"/>
          <w:sz w:val="24"/>
          <w:szCs w:val="24"/>
        </w:rPr>
      </w:pPr>
    </w:p>
    <w:p w:rsidR="00003D83" w:rsidRPr="004F4F7E" w:rsidRDefault="00003D83" w:rsidP="008B5AF4">
      <w:pPr>
        <w:tabs>
          <w:tab w:val="left" w:pos="1890"/>
        </w:tabs>
        <w:spacing w:after="0" w:line="240" w:lineRule="auto"/>
        <w:rPr>
          <w:rFonts w:ascii="Arial" w:eastAsia="Times New Roman" w:hAnsi="Arial" w:cs="Arial"/>
          <w:sz w:val="24"/>
          <w:szCs w:val="24"/>
        </w:rPr>
      </w:pPr>
      <w:r w:rsidRPr="004F4F7E">
        <w:rPr>
          <w:rFonts w:ascii="Arial" w:eastAsia="Times New Roman" w:hAnsi="Arial" w:cs="Arial"/>
          <w:sz w:val="24"/>
          <w:szCs w:val="24"/>
        </w:rPr>
        <w:lastRenderedPageBreak/>
        <w:t>4.</w:t>
      </w:r>
      <w:proofErr w:type="gramStart"/>
      <w:r w:rsidRPr="004F4F7E">
        <w:rPr>
          <w:rFonts w:ascii="Arial" w:eastAsia="Times New Roman" w:hAnsi="Arial" w:cs="Arial"/>
          <w:sz w:val="24"/>
          <w:szCs w:val="24"/>
        </w:rPr>
        <w:t>)The</w:t>
      </w:r>
      <w:proofErr w:type="gramEnd"/>
      <w:r w:rsidRPr="004F4F7E">
        <w:rPr>
          <w:rFonts w:ascii="Arial" w:eastAsia="Times New Roman" w:hAnsi="Arial" w:cs="Arial"/>
          <w:sz w:val="24"/>
          <w:szCs w:val="24"/>
        </w:rPr>
        <w:t xml:space="preserve"> teacher will show BBC's Life in the Trenches virtual tour. After the photograph has been shown and explored, TSW begin writing their journal entry or letter home.</w:t>
      </w:r>
      <w:r w:rsidRPr="004F4F7E">
        <w:rPr>
          <w:rFonts w:ascii="Arial" w:eastAsia="Times New Roman" w:hAnsi="Arial" w:cs="Arial"/>
          <w:sz w:val="24"/>
          <w:szCs w:val="24"/>
        </w:rPr>
        <w:br/>
        <w:t>(</w:t>
      </w:r>
      <w:hyperlink r:id="rId7" w:tgtFrame="_blank" w:history="1">
        <w:r w:rsidRPr="004F4F7E">
          <w:rPr>
            <w:rFonts w:ascii="Arial" w:eastAsia="Times New Roman" w:hAnsi="Arial" w:cs="Arial"/>
            <w:color w:val="0000FF"/>
            <w:sz w:val="24"/>
            <w:szCs w:val="24"/>
            <w:u w:val="single"/>
          </w:rPr>
          <w:t>BBC World War I Virtual Tour</w:t>
        </w:r>
      </w:hyperlink>
      <w:r w:rsidRPr="004F4F7E">
        <w:rPr>
          <w:rFonts w:ascii="Arial" w:eastAsia="Times New Roman" w:hAnsi="Arial" w:cs="Arial"/>
          <w:sz w:val="24"/>
          <w:szCs w:val="24"/>
        </w:rPr>
        <w:t>)</w:t>
      </w:r>
    </w:p>
    <w:p w:rsidR="00003D83" w:rsidRPr="004F4F7E" w:rsidRDefault="00003D83" w:rsidP="008B5AF4">
      <w:pPr>
        <w:tabs>
          <w:tab w:val="left" w:pos="1890"/>
        </w:tabs>
        <w:spacing w:after="0" w:line="240" w:lineRule="auto"/>
        <w:rPr>
          <w:rFonts w:ascii="Arial" w:eastAsia="Times New Roman" w:hAnsi="Arial" w:cs="Arial"/>
          <w:sz w:val="24"/>
          <w:szCs w:val="24"/>
        </w:rPr>
      </w:pPr>
    </w:p>
    <w:p w:rsidR="00003D83" w:rsidRPr="004F4F7E" w:rsidRDefault="00003D83" w:rsidP="008B5AF4">
      <w:pPr>
        <w:tabs>
          <w:tab w:val="left" w:pos="1890"/>
        </w:tabs>
        <w:spacing w:after="0" w:line="240" w:lineRule="auto"/>
        <w:rPr>
          <w:rFonts w:ascii="Arial" w:eastAsia="Times New Roman" w:hAnsi="Arial" w:cs="Arial"/>
          <w:sz w:val="24"/>
          <w:szCs w:val="24"/>
        </w:rPr>
      </w:pPr>
      <w:r w:rsidRPr="004F4F7E">
        <w:rPr>
          <w:rFonts w:ascii="Arial" w:eastAsia="Times New Roman" w:hAnsi="Arial" w:cs="Arial"/>
          <w:sz w:val="24"/>
          <w:szCs w:val="24"/>
        </w:rPr>
        <w:t>5.</w:t>
      </w:r>
      <w:proofErr w:type="gramStart"/>
      <w:r w:rsidRPr="004F4F7E">
        <w:rPr>
          <w:rFonts w:ascii="Arial" w:eastAsia="Times New Roman" w:hAnsi="Arial" w:cs="Arial"/>
          <w:sz w:val="24"/>
          <w:szCs w:val="24"/>
        </w:rPr>
        <w:t>)The</w:t>
      </w:r>
      <w:proofErr w:type="gramEnd"/>
      <w:r w:rsidRPr="004F4F7E">
        <w:rPr>
          <w:rFonts w:ascii="Arial" w:eastAsia="Times New Roman" w:hAnsi="Arial" w:cs="Arial"/>
          <w:sz w:val="24"/>
          <w:szCs w:val="24"/>
        </w:rPr>
        <w:t xml:space="preserve"> student will write a journal entry or a letter home to a loved one. </w:t>
      </w:r>
      <w:r w:rsidRPr="004F4F7E">
        <w:rPr>
          <w:rFonts w:ascii="Arial" w:eastAsia="Times New Roman" w:hAnsi="Arial" w:cs="Arial"/>
          <w:sz w:val="24"/>
          <w:szCs w:val="24"/>
        </w:rPr>
        <w:br/>
        <w:t xml:space="preserve">The student will put themselves in the shoes of a World War I soldier in the trenches and describe what trench life is like. </w:t>
      </w:r>
    </w:p>
    <w:p w:rsidR="00003D83" w:rsidRPr="004F4F7E" w:rsidRDefault="00003D83" w:rsidP="008B5AF4">
      <w:pPr>
        <w:tabs>
          <w:tab w:val="left" w:pos="1890"/>
        </w:tabs>
        <w:spacing w:after="0" w:line="240" w:lineRule="auto"/>
        <w:rPr>
          <w:rFonts w:ascii="Arial" w:eastAsia="Times New Roman" w:hAnsi="Arial" w:cs="Arial"/>
          <w:sz w:val="24"/>
          <w:szCs w:val="24"/>
        </w:rPr>
      </w:pPr>
    </w:p>
    <w:p w:rsidR="00003D83" w:rsidRPr="004F4F7E" w:rsidRDefault="00003D83" w:rsidP="008B5AF4">
      <w:pPr>
        <w:tabs>
          <w:tab w:val="left" w:pos="1890"/>
          <w:tab w:val="left" w:pos="2795"/>
        </w:tabs>
        <w:spacing w:after="0" w:line="240" w:lineRule="auto"/>
        <w:rPr>
          <w:rFonts w:ascii="Arial" w:eastAsia="Times New Roman" w:hAnsi="Arial" w:cs="Arial"/>
          <w:sz w:val="24"/>
          <w:szCs w:val="24"/>
        </w:rPr>
      </w:pPr>
    </w:p>
    <w:p w:rsidR="00003D83" w:rsidRPr="004F4F7E" w:rsidRDefault="00003D83" w:rsidP="008B5AF4">
      <w:pPr>
        <w:tabs>
          <w:tab w:val="left" w:pos="1890"/>
          <w:tab w:val="left" w:pos="2795"/>
        </w:tabs>
        <w:spacing w:after="0" w:line="240" w:lineRule="auto"/>
        <w:rPr>
          <w:rFonts w:ascii="Arial" w:eastAsia="Times New Roman" w:hAnsi="Arial" w:cs="Arial"/>
          <w:sz w:val="24"/>
          <w:szCs w:val="24"/>
        </w:rPr>
      </w:pPr>
      <w:r w:rsidRPr="004F4F7E">
        <w:rPr>
          <w:rFonts w:ascii="Arial" w:eastAsia="Times New Roman" w:hAnsi="Arial" w:cs="Arial"/>
          <w:b/>
          <w:bCs/>
          <w:sz w:val="24"/>
          <w:szCs w:val="24"/>
        </w:rPr>
        <w:t>Assessment Strategies:</w:t>
      </w:r>
      <w:r w:rsidRPr="004F4F7E">
        <w:rPr>
          <w:rFonts w:ascii="Arial" w:eastAsia="Times New Roman" w:hAnsi="Arial" w:cs="Arial"/>
          <w:sz w:val="24"/>
          <w:szCs w:val="24"/>
        </w:rPr>
        <w:tab/>
        <w:t>Students will be graded based on the co</w:t>
      </w:r>
      <w:r w:rsidR="004F4F7E" w:rsidRPr="004F4F7E">
        <w:rPr>
          <w:rFonts w:ascii="Arial" w:eastAsia="Times New Roman" w:hAnsi="Arial" w:cs="Arial"/>
          <w:sz w:val="24"/>
          <w:szCs w:val="24"/>
        </w:rPr>
        <w:t>mpletion of their journal entry.</w:t>
      </w:r>
    </w:p>
    <w:p w:rsidR="004F4F7E" w:rsidRPr="004F4F7E" w:rsidRDefault="004F4F7E" w:rsidP="008B5AF4">
      <w:pPr>
        <w:tabs>
          <w:tab w:val="left" w:pos="1890"/>
          <w:tab w:val="left" w:pos="2795"/>
        </w:tabs>
        <w:spacing w:after="0" w:line="240" w:lineRule="auto"/>
        <w:rPr>
          <w:rFonts w:ascii="Arial" w:eastAsia="Times New Roman" w:hAnsi="Arial" w:cs="Arial"/>
          <w:sz w:val="24"/>
          <w:szCs w:val="24"/>
        </w:rPr>
      </w:pPr>
    </w:p>
    <w:p w:rsidR="00D07580" w:rsidRDefault="00D07580"/>
    <w:p w:rsidR="00AF1212" w:rsidRDefault="00AF1212"/>
    <w:sectPr w:rsidR="00AF1212" w:rsidSect="004F4F7E">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003D83"/>
    <w:rsid w:val="00003D83"/>
    <w:rsid w:val="00093803"/>
    <w:rsid w:val="00110152"/>
    <w:rsid w:val="00183F89"/>
    <w:rsid w:val="001B0ADE"/>
    <w:rsid w:val="001D0DDD"/>
    <w:rsid w:val="001F68DD"/>
    <w:rsid w:val="00377A20"/>
    <w:rsid w:val="00444686"/>
    <w:rsid w:val="004F4F7E"/>
    <w:rsid w:val="008B5AF4"/>
    <w:rsid w:val="00AF1212"/>
    <w:rsid w:val="00D07580"/>
    <w:rsid w:val="00D114B2"/>
    <w:rsid w:val="00E00185"/>
    <w:rsid w:val="00F9695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D8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77A20"/>
    <w:pPr>
      <w:spacing w:after="0" w:line="240" w:lineRule="auto"/>
    </w:pPr>
    <w:rPr>
      <w:rFonts w:ascii="Arial" w:hAnsi="Arial"/>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bbc.co.uk/history/worldwars/wwone/launch_vt_trench_life.shtml"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collectionscanada.gc.ca/first-world-war/interviews/025015-1500-e.html" TargetMode="External"/><Relationship Id="rId5" Type="http://schemas.openxmlformats.org/officeDocument/2006/relationships/hyperlink" Target="http://165.29.91.7/classes/humanities/britlit/97-98/wwipoets/IR_poems.htm" TargetMode="External"/><Relationship Id="rId4" Type="http://schemas.openxmlformats.org/officeDocument/2006/relationships/hyperlink" Target="http://alex.state.al.us/uploads/22529/Life%20in%20the%20Trenches.ppt"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2</Pages>
  <Words>409</Words>
  <Characters>2332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Owner</cp:lastModifiedBy>
  <cp:revision>3</cp:revision>
  <dcterms:created xsi:type="dcterms:W3CDTF">2010-05-14T09:49:00Z</dcterms:created>
  <dcterms:modified xsi:type="dcterms:W3CDTF">2010-05-14T18:22:00Z</dcterms:modified>
</cp:coreProperties>
</file>